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C1" w:rsidRDefault="00F83923" w:rsidP="00662AC1">
      <w:r w:rsidRPr="00F83923">
        <w:drawing>
          <wp:inline distT="0" distB="0" distL="0" distR="0">
            <wp:extent cx="3368040" cy="3383280"/>
            <wp:effectExtent l="0" t="0" r="3810" b="7620"/>
            <wp:docPr id="2" name="图片 2" descr="http://www.ziyantech.com/Uploads/image/2015-09-29/5609f918d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iyantech.com/Uploads/image/2015-09-29/5609f918d01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8040" cy="3383280"/>
                    </a:xfrm>
                    <a:prstGeom prst="rect">
                      <a:avLst/>
                    </a:prstGeom>
                    <a:noFill/>
                    <a:ln>
                      <a:noFill/>
                    </a:ln>
                  </pic:spPr>
                </pic:pic>
              </a:graphicData>
            </a:graphic>
          </wp:inline>
        </w:drawing>
      </w:r>
      <w:bookmarkStart w:id="0" w:name="_GoBack"/>
      <w:bookmarkEnd w:id="0"/>
    </w:p>
    <w:p w:rsidR="00F83923" w:rsidRDefault="00F83923" w:rsidP="00F83923">
      <w:r>
        <w:t>CK3X数据采集器</w:t>
      </w:r>
    </w:p>
    <w:p w:rsidR="00F83923" w:rsidRDefault="00F83923" w:rsidP="00F83923">
      <w:r>
        <w:rPr>
          <w:rFonts w:hint="eastAsia"/>
        </w:rPr>
        <w:t>品牌：</w:t>
      </w:r>
      <w:proofErr w:type="spellStart"/>
      <w:proofErr w:type="gramStart"/>
      <w:r>
        <w:t>intermec</w:t>
      </w:r>
      <w:proofErr w:type="spellEnd"/>
      <w:proofErr w:type="gramEnd"/>
    </w:p>
    <w:p w:rsidR="00F83923" w:rsidRDefault="00F83923" w:rsidP="00F83923">
      <w:r>
        <w:rPr>
          <w:rFonts w:hint="eastAsia"/>
        </w:rPr>
        <w:t>厂商：</w:t>
      </w:r>
      <w:proofErr w:type="spellStart"/>
      <w:proofErr w:type="gramStart"/>
      <w:r>
        <w:t>intermec</w:t>
      </w:r>
      <w:proofErr w:type="spellEnd"/>
      <w:proofErr w:type="gramEnd"/>
    </w:p>
    <w:p w:rsidR="00F83923" w:rsidRDefault="00F83923" w:rsidP="00F83923">
      <w:r>
        <w:rPr>
          <w:rFonts w:hint="eastAsia"/>
        </w:rPr>
        <w:t>型号：</w:t>
      </w:r>
      <w:r>
        <w:t>CK3X（EX25/EA30扫描头）</w:t>
      </w:r>
    </w:p>
    <w:p w:rsidR="00F83923" w:rsidRDefault="00F83923" w:rsidP="00F83923">
      <w:r>
        <w:rPr>
          <w:rFonts w:hint="eastAsia"/>
        </w:rPr>
        <w:t>特点</w:t>
      </w:r>
    </w:p>
    <w:p w:rsidR="00F83923" w:rsidRDefault="00F83923" w:rsidP="00F83923">
      <w:r>
        <w:rPr>
          <w:rFonts w:hint="eastAsia"/>
        </w:rPr>
        <w:t>功能特性</w:t>
      </w:r>
      <w:r>
        <w:t xml:space="preserve"> </w:t>
      </w:r>
    </w:p>
    <w:p w:rsidR="00F83923" w:rsidRDefault="00F83923" w:rsidP="00F83923">
      <w:r>
        <w:rPr>
          <w:rFonts w:hint="eastAsia"/>
        </w:rPr>
        <w:t>部署环境</w:t>
      </w:r>
      <w:r>
        <w:t xml:space="preserve"> - 仓库/配送中心、零售商店 </w:t>
      </w:r>
    </w:p>
    <w:p w:rsidR="00F83923" w:rsidRDefault="00F83923" w:rsidP="00F83923">
      <w:r>
        <w:rPr>
          <w:rFonts w:hint="eastAsia"/>
        </w:rPr>
        <w:t>坚固性</w:t>
      </w:r>
      <w:r>
        <w:t xml:space="preserve"> - 4英尺（1.2米）掉落，IP54 </w:t>
      </w:r>
    </w:p>
    <w:p w:rsidR="00F83923" w:rsidRDefault="00F83923" w:rsidP="00F83923">
      <w:r>
        <w:rPr>
          <w:rFonts w:hint="eastAsia"/>
        </w:rPr>
        <w:t>扫描</w:t>
      </w:r>
      <w:r>
        <w:t xml:space="preserve"> - 二维扫描引擎 </w:t>
      </w:r>
    </w:p>
    <w:p w:rsidR="00F83923" w:rsidRDefault="00F83923" w:rsidP="00F83923">
      <w:r>
        <w:rPr>
          <w:rFonts w:hint="eastAsia"/>
        </w:rPr>
        <w:t>射频模块</w:t>
      </w:r>
      <w:r>
        <w:t xml:space="preserve"> - 802.11 b/g/n] </w:t>
      </w:r>
    </w:p>
    <w:p w:rsidR="00F83923" w:rsidRDefault="00F83923" w:rsidP="00F83923">
      <w:r>
        <w:rPr>
          <w:rFonts w:hint="eastAsia"/>
        </w:rPr>
        <w:t>电池</w:t>
      </w:r>
      <w:r>
        <w:t xml:space="preserve"> - 3.7V, 2000毫安时 </w:t>
      </w:r>
    </w:p>
    <w:p w:rsidR="00F83923" w:rsidRDefault="00F83923" w:rsidP="00F83923">
      <w:r>
        <w:rPr>
          <w:rFonts w:hint="eastAsia"/>
        </w:rPr>
        <w:t>处理器</w:t>
      </w:r>
      <w:r>
        <w:t xml:space="preserve"> - 256MB RAM, 512MB Flash </w:t>
      </w:r>
    </w:p>
    <w:p w:rsidR="00F83923" w:rsidRDefault="00F83923" w:rsidP="00F83923">
      <w:r>
        <w:rPr>
          <w:rFonts w:hint="eastAsia"/>
        </w:rPr>
        <w:t>产品概述</w:t>
      </w:r>
      <w:r>
        <w:t xml:space="preserve"> </w:t>
      </w:r>
    </w:p>
    <w:p w:rsidR="00F83923" w:rsidRDefault="00F83923" w:rsidP="00F83923">
      <w:r>
        <w:rPr>
          <w:rFonts w:hint="eastAsia"/>
        </w:rPr>
        <w:t>通过非凡的速度和耐用性把工</w:t>
      </w:r>
      <w:r>
        <w:t xml:space="preserve"> </w:t>
      </w:r>
      <w:proofErr w:type="gramStart"/>
      <w:r>
        <w:t>作人</w:t>
      </w:r>
      <w:proofErr w:type="gramEnd"/>
      <w:r>
        <w:t xml:space="preserve">员绩效提升到新的高度。  </w:t>
      </w:r>
    </w:p>
    <w:p w:rsidR="00F83923" w:rsidRDefault="00F83923" w:rsidP="00F83923">
      <w:r>
        <w:rPr>
          <w:rFonts w:hint="eastAsia"/>
        </w:rPr>
        <w:t>在当今快速发展、竞争激烈的商业环境中，众所周知，客户希望每一次订单交付都能够及时准确、毫发无损。因此实施经济有效的工作流程和技术来提高员工和工作流程绩效对您获得经营成功来说至关重要。</w:t>
      </w:r>
      <w:r>
        <w:t xml:space="preserve">  </w:t>
      </w:r>
    </w:p>
    <w:p w:rsidR="00F83923" w:rsidRDefault="00F83923" w:rsidP="00F83923">
      <w:r>
        <w:t xml:space="preserve">CK3X凭借已经获得的一系列成功、简单的部署方式和快速收回投资的能 力，使您能够按自己的时间表快速实现这些目标。CK3X将CK3型产品上广受欢迎的人机工程学设计进行延伸，不仅吸取了它的优点，而且还做出了进一步的改进，使您能够让自己的员工准确高效地完成工作。  </w:t>
      </w:r>
    </w:p>
    <w:p w:rsidR="00F83923" w:rsidRDefault="00F83923" w:rsidP="00F83923">
      <w:r>
        <w:t>CK3X可以通过选配集成的二</w:t>
      </w:r>
      <w:proofErr w:type="gramStart"/>
      <w:r>
        <w:t>维区域</w:t>
      </w:r>
      <w:proofErr w:type="gramEnd"/>
      <w:r>
        <w:t xml:space="preserve">扫描引擎进行标准距离扫描，或使用远近自适应扫描引擎满足远/近距离扫描。 这些扫描引擎可以提供无可匹敌的一维和二维条码扫描性能，并且特别适于读取质量不佳或受损的条码。CK3X支持全向扫描，具有非常高的运动容差能力，使工作人员能够获得准确的扫描效果，并快速开始下一个任务。  </w:t>
      </w:r>
    </w:p>
    <w:p w:rsidR="00F83923" w:rsidRDefault="00F83923" w:rsidP="00F83923">
      <w:r>
        <w:t>CK3X采用了高适应性设计，配备了802.11 a/b/g/n和Bluetooth® 射频模块， 还可以选配</w:t>
      </w:r>
      <w:r>
        <w:lastRenderedPageBreak/>
        <w:t xml:space="preserve">RFID读写器。作为一款 </w:t>
      </w:r>
      <w:proofErr w:type="spellStart"/>
      <w:r>
        <w:t>Vocollect</w:t>
      </w:r>
      <w:proofErr w:type="spellEnd"/>
      <w:r>
        <w:t xml:space="preserve"> Voice就绪设备，您可以快速获得语音指令工作流程能够提供的各种公认的优势，或者把它与传统的条码数据采集功能结合使用，而所有这些功能都只需这一部设备即可实现。  </w:t>
      </w:r>
    </w:p>
    <w:p w:rsidR="00F83923" w:rsidRDefault="00F83923" w:rsidP="00F83923">
      <w:r>
        <w:t>CK3X坚固无比，可以有效避免停工。它可以承受多次从1.5米（5英尺）高度掉落到混凝土地面上（在整个工作温度范围 上），并可以提供行业领先的电池续航性能，能够支持设备在整个班次期间持续使用，而不用再停下来更换电池或者给电池充电。而且最棒的是，它没有同级别传统坚固</w:t>
      </w:r>
      <w:proofErr w:type="gramStart"/>
      <w:r>
        <w:t>式设备</w:t>
      </w:r>
      <w:proofErr w:type="gramEnd"/>
      <w:r>
        <w:t xml:space="preserve">那种笨重的外形。 </w:t>
      </w:r>
    </w:p>
    <w:p w:rsidR="00F83923" w:rsidRDefault="00F83923" w:rsidP="00F83923">
      <w:r>
        <w:rPr>
          <w:rFonts w:hint="eastAsia"/>
        </w:rPr>
        <w:t>从其它计算机过渡到</w:t>
      </w:r>
      <w:r>
        <w:t>CK3X非常简单，只需使用设备配置工具即可，比如我们突破性的设备预配置工具</w:t>
      </w:r>
      <w:proofErr w:type="spellStart"/>
      <w:r>
        <w:t>CloneNGo</w:t>
      </w:r>
      <w:proofErr w:type="spellEnd"/>
      <w:r>
        <w:t>，它可以轻松地从单一的主设备把设备设置"克隆"到CK3X上，而且设备数量没有限制。CK3X配备了最新的Microsoft® Windows Embedded Handheld操作系统，符合HTML5等多种最新的行业标准，这意味着它可以兼容数量众多的软件应用程序——从仓库管理系统到我们的</w:t>
      </w:r>
      <w:proofErr w:type="spellStart"/>
      <w:r>
        <w:t>PartnerNet</w:t>
      </w:r>
      <w:proofErr w:type="spellEnd"/>
      <w:r>
        <w:t>合作伙伴计划中的</w:t>
      </w:r>
      <w:proofErr w:type="gramStart"/>
      <w:r>
        <w:t>独立服务</w:t>
      </w:r>
      <w:proofErr w:type="gramEnd"/>
      <w:r>
        <w:t xml:space="preserve">提供商（ISV）群体开发的其它任务关键型软件，都能良好兼容。 </w:t>
      </w:r>
    </w:p>
    <w:p w:rsidR="00F83923" w:rsidRDefault="00F83923" w:rsidP="00F83923">
      <w:r>
        <w:rPr>
          <w:rFonts w:hint="eastAsia"/>
        </w:rPr>
        <w:t>它可以向后兼容传统的应用程序，而</w:t>
      </w:r>
      <w:r>
        <w:t xml:space="preserve"> 选配的Intermec Client Pack还包括了终端仿真和锁定式浏览器，它们可以简化迁移工作。而且CK3X还与现有的CK3附件兼容，因此您可以升级到这项最新技术，而不需要额外投资购买充电器、充电座、扫描手柄等。 </w:t>
      </w:r>
    </w:p>
    <w:p w:rsidR="00F83923" w:rsidRDefault="00F83923" w:rsidP="00F83923">
      <w:r>
        <w:rPr>
          <w:rFonts w:hint="eastAsia"/>
        </w:rPr>
        <w:t>快用</w:t>
      </w:r>
      <w:r>
        <w:t>CK3X把您的企业绩效提高到新水平吧。作为</w:t>
      </w:r>
      <w:proofErr w:type="gramStart"/>
      <w:r>
        <w:t>易腾迈</w:t>
      </w:r>
      <w:proofErr w:type="gramEnd"/>
      <w:r>
        <w:t xml:space="preserve">久经验证的企业业务解决方案的组成部分，CK3X 扩展了您的数据采集应用备选方案，同时还可以减轻IT人员的工作负担 – 使您获得真正的竞争优势。 </w:t>
      </w:r>
    </w:p>
    <w:p w:rsidR="00F83923" w:rsidRDefault="00F83923" w:rsidP="00F83923">
      <w:r>
        <w:rPr>
          <w:rFonts w:hint="eastAsia"/>
        </w:rPr>
        <w:t>基本参数</w:t>
      </w:r>
      <w:r>
        <w:t xml:space="preserve"> </w:t>
      </w:r>
    </w:p>
    <w:p w:rsidR="00F83923" w:rsidRDefault="00F83923" w:rsidP="00F83923">
      <w:r>
        <w:rPr>
          <w:rFonts w:hint="eastAsia"/>
        </w:rPr>
        <w:t>工作环境：</w:t>
      </w:r>
      <w:r>
        <w:t xml:space="preserve"> </w:t>
      </w:r>
    </w:p>
    <w:p w:rsidR="00F83923" w:rsidRDefault="00F83923" w:rsidP="00F83923">
      <w:r>
        <w:rPr>
          <w:rFonts w:hint="eastAsia"/>
        </w:rPr>
        <w:t>防跌落：</w:t>
      </w:r>
      <w:r>
        <w:t xml:space="preserve">1.5米高度的混凝土地面 </w:t>
      </w:r>
    </w:p>
    <w:p w:rsidR="00F83923" w:rsidRDefault="00F83923" w:rsidP="00F83923">
      <w:r>
        <w:rPr>
          <w:rFonts w:hint="eastAsia"/>
        </w:rPr>
        <w:t>防静电：</w:t>
      </w:r>
      <w:r>
        <w:t xml:space="preserve">+/- 15 kV空气放电, +/- 8 kV 直流放电 </w:t>
      </w:r>
    </w:p>
    <w:p w:rsidR="00F83923" w:rsidRDefault="00F83923" w:rsidP="00F83923">
      <w:r>
        <w:rPr>
          <w:rFonts w:hint="eastAsia"/>
        </w:rPr>
        <w:t>湿度：</w:t>
      </w:r>
      <w:r>
        <w:t xml:space="preserve"> 95% 无冷凝 </w:t>
      </w:r>
    </w:p>
    <w:p w:rsidR="00F83923" w:rsidRDefault="00F83923" w:rsidP="00F83923">
      <w:r>
        <w:rPr>
          <w:rFonts w:hint="eastAsia"/>
        </w:rPr>
        <w:t>工作温度：</w:t>
      </w:r>
      <w:r>
        <w:t xml:space="preserve">-10°C to +50°C (+14°F to +122°F) </w:t>
      </w:r>
    </w:p>
    <w:p w:rsidR="00F83923" w:rsidRDefault="00F83923" w:rsidP="00F83923">
      <w:r>
        <w:rPr>
          <w:rFonts w:hint="eastAsia"/>
        </w:rPr>
        <w:t>充电温度：</w:t>
      </w:r>
      <w:r>
        <w:t xml:space="preserve"> +5°C to +35°C (+41°F to +95°F) </w:t>
      </w:r>
    </w:p>
    <w:p w:rsidR="00F83923" w:rsidRDefault="00F83923" w:rsidP="00F83923">
      <w:r>
        <w:rPr>
          <w:rFonts w:hint="eastAsia"/>
        </w:rPr>
        <w:t>储存温度：</w:t>
      </w:r>
      <w:r>
        <w:t xml:space="preserve"> -20°C to +70°C (-4°F to +158°F) </w:t>
      </w:r>
    </w:p>
    <w:p w:rsidR="00F83923" w:rsidRDefault="00F83923" w:rsidP="00F83923">
      <w:r>
        <w:rPr>
          <w:rFonts w:hint="eastAsia"/>
        </w:rPr>
        <w:t>工业等级：</w:t>
      </w:r>
      <w:r>
        <w:t xml:space="preserve">IP54, category 1 </w:t>
      </w:r>
    </w:p>
    <w:p w:rsidR="00F83923" w:rsidRDefault="00F83923" w:rsidP="00F83923">
      <w:r>
        <w:t xml:space="preserve">  </w:t>
      </w:r>
    </w:p>
    <w:p w:rsidR="00F83923" w:rsidRDefault="00F83923" w:rsidP="00F83923">
      <w:r>
        <w:rPr>
          <w:rFonts w:hint="eastAsia"/>
        </w:rPr>
        <w:t>键盘</w:t>
      </w:r>
      <w:r>
        <w:t xml:space="preserve"> </w:t>
      </w:r>
    </w:p>
    <w:p w:rsidR="00F83923" w:rsidRDefault="00F83923" w:rsidP="00F83923">
      <w:r>
        <w:rPr>
          <w:rFonts w:hint="eastAsia"/>
        </w:rPr>
        <w:t>两种布局的键盘均采用激光蚀刻的硬质键帽，及背光自动控制。</w:t>
      </w:r>
      <w:r>
        <w:t xml:space="preserve"> </w:t>
      </w:r>
    </w:p>
    <w:p w:rsidR="00F83923" w:rsidRDefault="00F83923" w:rsidP="00F83923">
      <w:r>
        <w:t xml:space="preserve">  </w:t>
      </w:r>
    </w:p>
    <w:p w:rsidR="00F83923" w:rsidRDefault="00F83923" w:rsidP="00F83923">
      <w:r>
        <w:rPr>
          <w:rFonts w:hint="eastAsia"/>
        </w:rPr>
        <w:t>内存</w:t>
      </w:r>
      <w:r>
        <w:t xml:space="preserve"> </w:t>
      </w:r>
    </w:p>
    <w:p w:rsidR="00F83923" w:rsidRDefault="00F83923" w:rsidP="00F83923">
      <w:r>
        <w:t xml:space="preserve">Flash ROM :1GB（可通过micro-SD卡扩充至32GB） </w:t>
      </w:r>
    </w:p>
    <w:p w:rsidR="00F83923" w:rsidRDefault="00F83923" w:rsidP="00F83923">
      <w:r>
        <w:t xml:space="preserve">RAM </w:t>
      </w:r>
      <w:proofErr w:type="gramStart"/>
      <w:r>
        <w:t>Memory :</w:t>
      </w:r>
      <w:proofErr w:type="gramEnd"/>
      <w:r>
        <w:t xml:space="preserve"> 256MB RAM </w:t>
      </w:r>
    </w:p>
    <w:p w:rsidR="00F83923" w:rsidRDefault="00F83923" w:rsidP="00F83923">
      <w:r>
        <w:t xml:space="preserve">  </w:t>
      </w:r>
    </w:p>
    <w:p w:rsidR="00F83923" w:rsidRDefault="00F83923" w:rsidP="00F83923">
      <w:r>
        <w:rPr>
          <w:rFonts w:hint="eastAsia"/>
        </w:rPr>
        <w:t>处理器</w:t>
      </w:r>
      <w:r>
        <w:t xml:space="preserve"> </w:t>
      </w:r>
    </w:p>
    <w:p w:rsidR="00F83923" w:rsidRDefault="00F83923" w:rsidP="00F83923">
      <w:r>
        <w:t xml:space="preserve">Texas Instruments </w:t>
      </w:r>
      <w:proofErr w:type="gramStart"/>
      <w:r>
        <w:t>1GHz multi-engine processor architecture</w:t>
      </w:r>
      <w:proofErr w:type="gramEnd"/>
      <w:r>
        <w:t xml:space="preserve"> </w:t>
      </w:r>
    </w:p>
    <w:p w:rsidR="00F83923" w:rsidRDefault="00F83923" w:rsidP="00F83923">
      <w:r>
        <w:t xml:space="preserve">  </w:t>
      </w:r>
    </w:p>
    <w:p w:rsidR="00F83923" w:rsidRDefault="00F83923" w:rsidP="00F83923">
      <w:r>
        <w:rPr>
          <w:rFonts w:hint="eastAsia"/>
        </w:rPr>
        <w:t>操作系统</w:t>
      </w:r>
      <w:r>
        <w:t xml:space="preserve"> </w:t>
      </w:r>
    </w:p>
    <w:p w:rsidR="00F83923" w:rsidRDefault="00F83923" w:rsidP="00F83923">
      <w:r>
        <w:t xml:space="preserve">Microsoft Windows Embedded Handheld built on Windows 6.5.3 technology with Intermec HTML5 Browser (available via download) </w:t>
      </w:r>
    </w:p>
    <w:p w:rsidR="00F83923" w:rsidRDefault="00F83923" w:rsidP="00F83923">
      <w:r>
        <w:t xml:space="preserve">  </w:t>
      </w:r>
    </w:p>
    <w:p w:rsidR="00F83923" w:rsidRDefault="00F83923" w:rsidP="00F83923">
      <w:r>
        <w:rPr>
          <w:rFonts w:hint="eastAsia"/>
        </w:rPr>
        <w:t>采集器规格</w:t>
      </w:r>
      <w:r>
        <w:t xml:space="preserve"> </w:t>
      </w:r>
    </w:p>
    <w:p w:rsidR="00F83923" w:rsidRDefault="00F83923" w:rsidP="00F83923">
      <w:r>
        <w:rPr>
          <w:rFonts w:hint="eastAsia"/>
        </w:rPr>
        <w:lastRenderedPageBreak/>
        <w:t>长度：</w:t>
      </w:r>
      <w:r>
        <w:t xml:space="preserve"> 21.6 cm (8.53 in) </w:t>
      </w:r>
    </w:p>
    <w:p w:rsidR="00F83923" w:rsidRDefault="00F83923" w:rsidP="00F83923">
      <w:r>
        <w:rPr>
          <w:rFonts w:hint="eastAsia"/>
        </w:rPr>
        <w:t>宽度：</w:t>
      </w:r>
      <w:r>
        <w:t xml:space="preserve"> 8.3 cm (3.29 in) </w:t>
      </w:r>
    </w:p>
    <w:p w:rsidR="00F83923" w:rsidRDefault="00F83923" w:rsidP="00F83923">
      <w:r>
        <w:rPr>
          <w:rFonts w:hint="eastAsia"/>
        </w:rPr>
        <w:t>厚度：</w:t>
      </w:r>
      <w:r>
        <w:t xml:space="preserve"> 3.6 cm (1.42 in) </w:t>
      </w:r>
    </w:p>
    <w:p w:rsidR="00F83923" w:rsidRDefault="00F83923" w:rsidP="00F83923">
      <w:r>
        <w:rPr>
          <w:rFonts w:hint="eastAsia"/>
        </w:rPr>
        <w:t>重量</w:t>
      </w:r>
      <w:r>
        <w:t xml:space="preserve"> : 499 g (17.6 </w:t>
      </w:r>
      <w:proofErr w:type="spellStart"/>
      <w:r>
        <w:t>oz</w:t>
      </w:r>
      <w:proofErr w:type="spellEnd"/>
      <w:r>
        <w:t xml:space="preserve">) with 5100毫安电池 </w:t>
      </w:r>
    </w:p>
    <w:p w:rsidR="00F83923" w:rsidRDefault="00F83923" w:rsidP="00F83923">
      <w:r>
        <w:t xml:space="preserve">  </w:t>
      </w:r>
    </w:p>
    <w:p w:rsidR="00F83923" w:rsidRDefault="00F83923" w:rsidP="00F83923">
      <w:r>
        <w:rPr>
          <w:rFonts w:hint="eastAsia"/>
        </w:rPr>
        <w:t>电池类型</w:t>
      </w:r>
      <w:r>
        <w:t xml:space="preserve"> </w:t>
      </w:r>
    </w:p>
    <w:p w:rsidR="00F83923" w:rsidRDefault="00F83923" w:rsidP="00F83923">
      <w:proofErr w:type="gramStart"/>
      <w:r>
        <w:rPr>
          <w:rFonts w:hint="eastAsia"/>
        </w:rPr>
        <w:t>加强型厚电池</w:t>
      </w:r>
      <w:proofErr w:type="gramEnd"/>
      <w:r>
        <w:t xml:space="preserve"> 5100毫安时 </w:t>
      </w:r>
    </w:p>
    <w:p w:rsidR="00F83923" w:rsidRDefault="00F83923" w:rsidP="00F83923">
      <w:r>
        <w:t xml:space="preserve">  </w:t>
      </w:r>
    </w:p>
    <w:p w:rsidR="00F83923" w:rsidRDefault="00F83923" w:rsidP="00F83923">
      <w:r>
        <w:rPr>
          <w:rFonts w:hint="eastAsia"/>
        </w:rPr>
        <w:t>扫描性能</w:t>
      </w:r>
      <w:r>
        <w:t xml:space="preserve"> </w:t>
      </w:r>
    </w:p>
    <w:p w:rsidR="00F83923" w:rsidRDefault="00F83923" w:rsidP="00F83923">
      <w:r>
        <w:t>EA30高性能扫描头：可扫描条码密度达到4mils的</w:t>
      </w:r>
      <w:proofErr w:type="gramStart"/>
      <w:r>
        <w:t>一维码及</w:t>
      </w:r>
      <w:proofErr w:type="gramEnd"/>
      <w:r>
        <w:t xml:space="preserve">6.6mils的二维码 </w:t>
      </w:r>
    </w:p>
    <w:p w:rsidR="00F83923" w:rsidRDefault="00F83923" w:rsidP="00F83923">
      <w:r>
        <w:t xml:space="preserve">EX25远距离扫描头：最远可扫描15.2m处的条形码 </w:t>
      </w:r>
    </w:p>
    <w:p w:rsidR="00F83923" w:rsidRDefault="00F83923" w:rsidP="00F83923">
      <w:r>
        <w:t xml:space="preserve">  </w:t>
      </w:r>
    </w:p>
    <w:p w:rsidR="00F83923" w:rsidRDefault="00F83923" w:rsidP="00F83923">
      <w:r>
        <w:rPr>
          <w:rFonts w:hint="eastAsia"/>
        </w:rPr>
        <w:t>通讯方式</w:t>
      </w:r>
      <w:r>
        <w:t xml:space="preserve"> </w:t>
      </w:r>
    </w:p>
    <w:p w:rsidR="00F83923" w:rsidRDefault="00F83923" w:rsidP="00F83923">
      <w:r>
        <w:rPr>
          <w:rFonts w:hint="eastAsia"/>
        </w:rPr>
        <w:t>有线：</w:t>
      </w:r>
      <w:r>
        <w:t xml:space="preserve"> </w:t>
      </w:r>
    </w:p>
    <w:p w:rsidR="00F83923" w:rsidRDefault="00F83923" w:rsidP="00F83923">
      <w:r>
        <w:rPr>
          <w:rFonts w:hint="eastAsia"/>
        </w:rPr>
        <w:t>全速</w:t>
      </w:r>
      <w:r>
        <w:t xml:space="preserve">USB 2.0 </w:t>
      </w:r>
    </w:p>
    <w:p w:rsidR="00F83923" w:rsidRDefault="00F83923" w:rsidP="00F83923">
      <w:r>
        <w:rPr>
          <w:rFonts w:hint="eastAsia"/>
        </w:rPr>
        <w:t>无线：</w:t>
      </w:r>
      <w:r>
        <w:t xml:space="preserve">  </w:t>
      </w:r>
    </w:p>
    <w:p w:rsidR="00F83923" w:rsidRDefault="00F83923" w:rsidP="00F83923">
      <w:r>
        <w:t xml:space="preserve">Wireless LAN: IEEE®802.11 b/g/n WLAN </w:t>
      </w:r>
    </w:p>
    <w:p w:rsidR="00F83923" w:rsidRDefault="00F83923" w:rsidP="00F83923">
      <w:r>
        <w:t xml:space="preserve">Security: </w:t>
      </w:r>
      <w:proofErr w:type="spellStart"/>
      <w:r>
        <w:t>WiFi</w:t>
      </w:r>
      <w:proofErr w:type="spellEnd"/>
      <w:r>
        <w:t xml:space="preserve"> Certified for WPA and WPA2 </w:t>
      </w:r>
    </w:p>
    <w:p w:rsidR="00F83923" w:rsidRDefault="00F83923" w:rsidP="00F83923">
      <w:r>
        <w:t xml:space="preserve">Authentication: </w:t>
      </w:r>
      <w:proofErr w:type="gramStart"/>
      <w:r>
        <w:t>802.1x</w:t>
      </w:r>
      <w:proofErr w:type="gramEnd"/>
      <w:r>
        <w:t xml:space="preserve"> </w:t>
      </w:r>
    </w:p>
    <w:p w:rsidR="00F83923" w:rsidRDefault="00F83923" w:rsidP="00F83923">
      <w:r>
        <w:t xml:space="preserve">Cisco Compatibility: CCXv4 </w:t>
      </w:r>
    </w:p>
    <w:p w:rsidR="004959F7" w:rsidRDefault="00F83923" w:rsidP="00F83923">
      <w:r>
        <w:t>Encryption: WEP (64 or 128 bit), AES, TKIP</w:t>
      </w:r>
    </w:p>
    <w:sectPr w:rsidR="0049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C1"/>
    <w:rsid w:val="004959F7"/>
    <w:rsid w:val="004A00B7"/>
    <w:rsid w:val="00662AC1"/>
    <w:rsid w:val="00F8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AC1"/>
    <w:rPr>
      <w:sz w:val="18"/>
      <w:szCs w:val="18"/>
    </w:rPr>
  </w:style>
  <w:style w:type="character" w:customStyle="1" w:styleId="Char">
    <w:name w:val="批注框文本 Char"/>
    <w:basedOn w:val="a0"/>
    <w:link w:val="a3"/>
    <w:uiPriority w:val="99"/>
    <w:semiHidden/>
    <w:rsid w:val="00662A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AC1"/>
    <w:rPr>
      <w:sz w:val="18"/>
      <w:szCs w:val="18"/>
    </w:rPr>
  </w:style>
  <w:style w:type="character" w:customStyle="1" w:styleId="Char">
    <w:name w:val="批注框文本 Char"/>
    <w:basedOn w:val="a0"/>
    <w:link w:val="a3"/>
    <w:uiPriority w:val="99"/>
    <w:semiHidden/>
    <w:rsid w:val="00662A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2020-06-11T08:25:00Z</dcterms:created>
  <dcterms:modified xsi:type="dcterms:W3CDTF">2020-06-11T08:25:00Z</dcterms:modified>
</cp:coreProperties>
</file>