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0DC1" w:rsidRDefault="00210DC1" w:rsidP="00210DC1">
      <w:r>
        <w:rPr>
          <w:rFonts w:hint="eastAsia"/>
        </w:rPr>
        <w:t>特点：</w:t>
      </w:r>
    </w:p>
    <w:p w:rsidR="00947BF8" w:rsidRDefault="00210DC1" w:rsidP="00210DC1">
      <w:pPr>
        <w:rPr>
          <w:rFonts w:hint="eastAsia"/>
        </w:rPr>
      </w:pPr>
      <w:r>
        <w:rPr>
          <w:rFonts w:hint="eastAsia"/>
        </w:rPr>
        <w:t>电子标签是</w:t>
      </w:r>
      <w:r>
        <w:t>RFID射频识别的一种非接触式的自动识别技术，它通过射频信号自动识别目标对象并获取相关数据，识别工作无须人工干预，可工作于各种恶劣环境。RFID技术可识别高速运动物体并可同时识别多个标签，操作快捷方便。与传统形式的标签相比，容量更大数据可随时更新，可读写。</w:t>
      </w:r>
    </w:p>
    <w:p w:rsidR="00210DC1" w:rsidRDefault="00210DC1" w:rsidP="00210DC1">
      <w:pPr>
        <w:rPr>
          <w:rFonts w:hint="eastAsia"/>
        </w:rPr>
      </w:pPr>
    </w:p>
    <w:p w:rsidR="00210DC1" w:rsidRDefault="00210DC1" w:rsidP="00210DC1">
      <w:r>
        <w:rPr>
          <w:rFonts w:hint="eastAsia"/>
        </w:rPr>
        <w:t>电子标签作为数据载体，能起到标识识别、物品跟踪、信息采集的作用。在国外，电子标签已经在广泛的领域内得以应用。</w:t>
      </w:r>
      <w:r>
        <w:t xml:space="preserve"> 电子标签、读写器、天线和应用软件构成的RFID系统直接与相应的管理信息系统相连。每一件物品都可以被准确地跟踪，这种全面的信息管理系统能为客户带来诸多的利益，包括实时数据的采集、安全的数据存取通道、离线状态下就可以获得所有产品信息等等。在国外，RFID技术已被广泛应用于诸如工业自动化、商业自动化等众多领域。 </w:t>
      </w:r>
    </w:p>
    <w:p w:rsidR="00210DC1" w:rsidRDefault="00210DC1" w:rsidP="00210DC1"/>
    <w:p w:rsidR="00210DC1" w:rsidRDefault="00210DC1" w:rsidP="00210DC1">
      <w:r>
        <w:rPr>
          <w:rFonts w:hint="eastAsia"/>
        </w:rPr>
        <w:t>应用范围包括：</w:t>
      </w:r>
      <w:r>
        <w:t xml:space="preserve"> </w:t>
      </w:r>
    </w:p>
    <w:p w:rsidR="00210DC1" w:rsidRDefault="00210DC1" w:rsidP="00210DC1">
      <w:r>
        <w:t>1、防伪：通过扫描，详尽的物流记录就生成了。</w:t>
      </w:r>
    </w:p>
    <w:p w:rsidR="00210DC1" w:rsidRDefault="00210DC1" w:rsidP="00210DC1">
      <w:r>
        <w:t>2、生产流水线管理</w:t>
      </w:r>
    </w:p>
    <w:p w:rsidR="00210DC1" w:rsidRDefault="00210DC1" w:rsidP="00210DC1">
      <w:r>
        <w:rPr>
          <w:rFonts w:hint="eastAsia"/>
        </w:rPr>
        <w:t>电子标签在生产流水线上可以方便准确地记录工序信息和工艺操作信息，满足柔性化生产需求。对工人工号、时间、操作、质检结果的记录，可以完全实现生产的可追溯性。还可避免生产环境中手写、眼看信息造成的失误。</w:t>
      </w:r>
    </w:p>
    <w:p w:rsidR="00210DC1" w:rsidRDefault="00210DC1" w:rsidP="00210DC1">
      <w:r>
        <w:t>3、仓储管理</w:t>
      </w:r>
    </w:p>
    <w:p w:rsidR="00210DC1" w:rsidRDefault="00210DC1" w:rsidP="00210DC1">
      <w:r>
        <w:rPr>
          <w:rFonts w:hint="eastAsia"/>
        </w:rPr>
        <w:t>将</w:t>
      </w:r>
      <w:r>
        <w:t>RFID系统用于智能仓库货物管理，有效地解决了仓储货物信息管理。对于大型仓储基地来说，管理中心可以实时了解货物位置、货物存储的情况，对于提高仓储效率、反馈产品信息、指导生产都有很重要的意义。它不但增加了一天内处理货物的件数，还可以监看货物的一切信息。其中应用的形式多种多样，可以将标签贴在货物上，由叉车上的读写器和仓库相应位置上的读写器读写；也可以将条码和电子标签配合使用。</w:t>
      </w:r>
    </w:p>
    <w:p w:rsidR="00210DC1" w:rsidRDefault="00210DC1" w:rsidP="00210DC1">
      <w:r>
        <w:t>4、销售渠道管理</w:t>
      </w:r>
    </w:p>
    <w:p w:rsidR="00210DC1" w:rsidRDefault="00210DC1" w:rsidP="00210DC1">
      <w:r>
        <w:rPr>
          <w:rFonts w:hint="eastAsia"/>
        </w:rPr>
        <w:t>建立严格而有序的渠道，高效地管理好进销存是许多企业的强烈需要。产品在生产过程中嵌入电子标签，其中包含惟一的产品号，厂家可以用识别器监控产品的流向，批发商、零售商可以用厂家提供的读写器来识别产品的合法性。</w:t>
      </w:r>
    </w:p>
    <w:p w:rsidR="00210DC1" w:rsidRDefault="00210DC1" w:rsidP="00210DC1">
      <w:r>
        <w:t>5、贵重物品管理</w:t>
      </w:r>
    </w:p>
    <w:p w:rsidR="00210DC1" w:rsidRDefault="00210DC1" w:rsidP="00210DC1">
      <w:r>
        <w:rPr>
          <w:rFonts w:hint="eastAsia"/>
        </w:rPr>
        <w:t>还可用于照相机、摄像机、便携电脑、</w:t>
      </w:r>
      <w:r>
        <w:t>CD随身听、珠宝等。贵重物品的防盗、结算、售后保证。其防盗功能属于电子物品监视系统(EAS)的一种。标签可以附着或内置于物品包装内。专门的货架扫描器会对货品实时扫描，得到实时存货记录。如果货品从货价上拿走，系统将验证此行为是否合法，如为非法取走货品，系统将报警。</w:t>
      </w:r>
    </w:p>
    <w:p w:rsidR="00210DC1" w:rsidRDefault="00210DC1" w:rsidP="00210DC1">
      <w:r>
        <w:rPr>
          <w:rFonts w:hint="eastAsia"/>
        </w:rPr>
        <w:t>买单出库时，不同类别的全部物品可通过扫描器，一次性完成扫描，在收银台生成销售单的同时解除防盗功能。这样，顾客带着所购物</w:t>
      </w:r>
      <w:proofErr w:type="gramStart"/>
      <w:r>
        <w:rPr>
          <w:rFonts w:hint="eastAsia"/>
        </w:rPr>
        <w:t>品离开</w:t>
      </w:r>
      <w:proofErr w:type="gramEnd"/>
      <w:r>
        <w:rPr>
          <w:rFonts w:hint="eastAsia"/>
        </w:rPr>
        <w:t>时，警报就不会响了。在顾客付账时，收银台会将售出日期写入标签，这样顾客所购的物品也得到了相应的保证和承诺。</w:t>
      </w:r>
    </w:p>
    <w:p w:rsidR="00210DC1" w:rsidRDefault="00210DC1" w:rsidP="00210DC1">
      <w:r>
        <w:t>6、图书管理、租赁产品管理</w:t>
      </w:r>
    </w:p>
    <w:p w:rsidR="00210DC1" w:rsidRDefault="00210DC1" w:rsidP="00210DC1">
      <w:r>
        <w:rPr>
          <w:rFonts w:hint="eastAsia"/>
        </w:rPr>
        <w:t>在图书中贴</w:t>
      </w:r>
      <w:proofErr w:type="gramStart"/>
      <w:r>
        <w:rPr>
          <w:rFonts w:hint="eastAsia"/>
        </w:rPr>
        <w:t>入电子</w:t>
      </w:r>
      <w:proofErr w:type="gramEnd"/>
      <w:r>
        <w:rPr>
          <w:rFonts w:hint="eastAsia"/>
        </w:rPr>
        <w:t>标签，可方便的接收图书信息，整理图书时不用移动图书，可提高工作效率，避免工作误差。</w:t>
      </w:r>
    </w:p>
    <w:p w:rsidR="00210DC1" w:rsidRDefault="00210DC1" w:rsidP="00210DC1">
      <w:r>
        <w:t>7、其他如物流、汽车防盗、航空包裹管理等。</w:t>
      </w:r>
      <w:bookmarkStart w:id="0" w:name="_GoBack"/>
      <w:bookmarkEnd w:id="0"/>
    </w:p>
    <w:sectPr w:rsidR="00210DC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0DC1"/>
    <w:rsid w:val="00210DC1"/>
    <w:rsid w:val="00947B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172</Words>
  <Characters>986</Characters>
  <Application>Microsoft Office Word</Application>
  <DocSecurity>0</DocSecurity>
  <Lines>8</Lines>
  <Paragraphs>2</Paragraphs>
  <ScaleCrop>false</ScaleCrop>
  <Company>Microsoft</Company>
  <LinksUpToDate>false</LinksUpToDate>
  <CharactersWithSpaces>1156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2020-08-17T05:17:00Z</dcterms:created>
  <dcterms:modified xsi:type="dcterms:W3CDTF">2020-08-17T05:18:00Z</dcterms:modified>
</cp:coreProperties>
</file>